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946"/>
        <w:tblW w:w="10316" w:type="dxa"/>
        <w:tblBorders>
          <w:top w:val="none" w:sz="0" w:space="0" w:color="auto"/>
          <w:left w:val="none" w:sz="0" w:space="0" w:color="auto"/>
          <w:bottom w:val="double" w:sz="4" w:space="0" w:color="595959" w:themeColor="text1" w:themeTint="A6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43"/>
        <w:gridCol w:w="2743"/>
        <w:gridCol w:w="2693"/>
        <w:gridCol w:w="1134"/>
        <w:gridCol w:w="1703"/>
      </w:tblGrid>
      <w:tr w:rsidR="002F1347" w:rsidRPr="003B14E0" w:rsidTr="00263CE3">
        <w:trPr>
          <w:trHeight w:val="567"/>
        </w:trPr>
        <w:tc>
          <w:tcPr>
            <w:tcW w:w="2043" w:type="dxa"/>
            <w:vMerge w:val="restart"/>
          </w:tcPr>
          <w:p w:rsidR="002F1347" w:rsidRPr="003B14E0" w:rsidRDefault="002F1347" w:rsidP="002F1347">
            <w:pPr>
              <w:tabs>
                <w:tab w:val="center" w:pos="4536"/>
                <w:tab w:val="right" w:pos="9072"/>
              </w:tabs>
              <w:rPr>
                <w:rFonts w:ascii="MS Sans Serif" w:hAnsi="MS Sans Serif"/>
                <w:lang w:val="en-US"/>
              </w:rPr>
            </w:pPr>
            <w:r w:rsidRPr="003B14E0">
              <w:rPr>
                <w:rFonts w:ascii="MS Sans Serif" w:hAnsi="MS Sans Serif"/>
                <w:noProof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104140</wp:posOffset>
                  </wp:positionV>
                  <wp:extent cx="857250" cy="1043609"/>
                  <wp:effectExtent l="0" t="0" r="0" b="4445"/>
                  <wp:wrapNone/>
                  <wp:docPr id="1" name="Obraz 1" descr="h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43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70" w:type="dxa"/>
            <w:gridSpan w:val="3"/>
            <w:vAlign w:val="center"/>
          </w:tcPr>
          <w:p w:rsidR="002F1347" w:rsidRPr="00BD524B" w:rsidRDefault="002F1347" w:rsidP="00BB65D0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b/>
                <w:color w:val="595959" w:themeColor="text1" w:themeTint="A6"/>
                <w:sz w:val="28"/>
                <w:szCs w:val="28"/>
              </w:rPr>
            </w:pPr>
            <w:r w:rsidRPr="00BD524B">
              <w:rPr>
                <w:rFonts w:ascii="Cambria" w:hAnsi="Cambria"/>
                <w:b/>
                <w:color w:val="595959" w:themeColor="text1" w:themeTint="A6"/>
                <w:sz w:val="28"/>
                <w:szCs w:val="28"/>
              </w:rPr>
              <w:t>Urząd Miejski w Nowogrodzie Bobrzańskim</w:t>
            </w:r>
          </w:p>
        </w:tc>
        <w:tc>
          <w:tcPr>
            <w:tcW w:w="1703" w:type="dxa"/>
          </w:tcPr>
          <w:p w:rsidR="002F1347" w:rsidRPr="00A41C8E" w:rsidRDefault="002F1347" w:rsidP="002F1347">
            <w:pPr>
              <w:tabs>
                <w:tab w:val="center" w:pos="4536"/>
                <w:tab w:val="right" w:pos="9072"/>
              </w:tabs>
              <w:jc w:val="right"/>
              <w:rPr>
                <w:rFonts w:ascii="MS Sans Serif" w:hAnsi="MS Sans Serif"/>
                <w:color w:val="595959" w:themeColor="text1" w:themeTint="A6"/>
                <w:lang w:val="en-US"/>
              </w:rPr>
            </w:pPr>
          </w:p>
        </w:tc>
      </w:tr>
      <w:tr w:rsidR="002F1347" w:rsidRPr="00CC1EEC" w:rsidTr="009C239A">
        <w:trPr>
          <w:trHeight w:val="1418"/>
        </w:trPr>
        <w:tc>
          <w:tcPr>
            <w:tcW w:w="2043" w:type="dxa"/>
            <w:vMerge/>
          </w:tcPr>
          <w:p w:rsidR="002F1347" w:rsidRPr="003B14E0" w:rsidRDefault="002F1347" w:rsidP="002F1347">
            <w:pPr>
              <w:tabs>
                <w:tab w:val="center" w:pos="4536"/>
                <w:tab w:val="right" w:pos="9072"/>
              </w:tabs>
              <w:rPr>
                <w:rFonts w:ascii="MS Sans Serif" w:hAnsi="MS Sans Serif"/>
                <w:lang w:val="en-US"/>
              </w:rPr>
            </w:pPr>
          </w:p>
        </w:tc>
        <w:tc>
          <w:tcPr>
            <w:tcW w:w="2743" w:type="dxa"/>
          </w:tcPr>
          <w:p w:rsidR="00BB65D0" w:rsidRPr="00A41C8E" w:rsidRDefault="002F1347" w:rsidP="002F1347">
            <w:pPr>
              <w:rPr>
                <w:color w:val="595959" w:themeColor="text1" w:themeTint="A6"/>
              </w:rPr>
            </w:pPr>
            <w:r w:rsidRPr="00A41C8E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 xml:space="preserve">ul. J. Słowackiego </w:t>
            </w:r>
            <w:r w:rsidR="00F65815" w:rsidRPr="00A41C8E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 xml:space="preserve">11 </w:t>
            </w:r>
            <w:r w:rsidR="00BB65D0" w:rsidRPr="00A41C8E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 xml:space="preserve">    </w:t>
            </w:r>
            <w:r w:rsidR="00BB65D0" w:rsidRPr="00A41C8E">
              <w:rPr>
                <w:color w:val="595959" w:themeColor="text1" w:themeTint="A6"/>
              </w:rPr>
              <w:t xml:space="preserve"> </w:t>
            </w:r>
          </w:p>
          <w:p w:rsidR="00BB65D0" w:rsidRPr="00A41C8E" w:rsidRDefault="00F65815" w:rsidP="002F1347">
            <w:pPr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  <w:r w:rsidRPr="00A41C8E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 xml:space="preserve">66-010 Nowogród Bobrzański </w:t>
            </w:r>
          </w:p>
          <w:p w:rsidR="00073CE1" w:rsidRDefault="00BB65D0" w:rsidP="002F1347">
            <w:pPr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  <w:r w:rsidRPr="00073CE1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>NIP: 9291004928</w:t>
            </w:r>
          </w:p>
          <w:p w:rsidR="002F1347" w:rsidRPr="00073CE1" w:rsidRDefault="002F1347" w:rsidP="002F1347">
            <w:pPr>
              <w:rPr>
                <w:rFonts w:ascii="Cambria" w:hAnsi="Cambria"/>
                <w:color w:val="595959" w:themeColor="text1" w:themeTint="A6"/>
                <w:sz w:val="18"/>
                <w:szCs w:val="18"/>
                <w:lang w:val="de-DE"/>
              </w:rPr>
            </w:pPr>
            <w:r w:rsidRPr="006D074F">
              <w:rPr>
                <w:rFonts w:ascii="Cambria" w:hAnsi="Cambria"/>
                <w:color w:val="595959" w:themeColor="text1" w:themeTint="A6"/>
                <w:sz w:val="18"/>
                <w:szCs w:val="18"/>
                <w:lang w:val="de-DE"/>
              </w:rPr>
              <w:br/>
            </w:r>
            <w:r w:rsidRPr="00073CE1">
              <w:rPr>
                <w:rFonts w:ascii="Cambria" w:hAnsi="Cambria"/>
                <w:color w:val="595959" w:themeColor="text1" w:themeTint="A6"/>
                <w:sz w:val="18"/>
                <w:szCs w:val="18"/>
                <w:lang w:val="de-DE"/>
              </w:rPr>
              <w:t>e-mail: now.bobrz.um@post.pl</w:t>
            </w:r>
            <w:r w:rsidRPr="00073CE1">
              <w:rPr>
                <w:rFonts w:ascii="Cambria" w:hAnsi="Cambria"/>
                <w:color w:val="595959" w:themeColor="text1" w:themeTint="A6"/>
                <w:sz w:val="18"/>
                <w:szCs w:val="18"/>
                <w:lang w:val="de-DE"/>
              </w:rPr>
              <w:br/>
              <w:t>web: www.nowogrodbobrz.pl</w:t>
            </w:r>
          </w:p>
        </w:tc>
        <w:tc>
          <w:tcPr>
            <w:tcW w:w="2693" w:type="dxa"/>
          </w:tcPr>
          <w:p w:rsidR="00263CE3" w:rsidRPr="00263CE3" w:rsidRDefault="00263CE3" w:rsidP="00263CE3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63CE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Dni i godziny urzędowania: </w:t>
            </w:r>
          </w:p>
          <w:p w:rsidR="00263CE3" w:rsidRPr="00263CE3" w:rsidRDefault="00263CE3" w:rsidP="00263CE3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63CE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Poniedziałek  8.00-16.00</w:t>
            </w:r>
          </w:p>
          <w:p w:rsidR="002F1347" w:rsidRPr="00A41C8E" w:rsidRDefault="00263CE3" w:rsidP="00263CE3">
            <w:pPr>
              <w:tabs>
                <w:tab w:val="center" w:pos="4536"/>
                <w:tab w:val="right" w:pos="9072"/>
              </w:tabs>
              <w:rPr>
                <w:rFonts w:ascii="MS Sans Serif" w:hAnsi="MS Sans Serif"/>
                <w:color w:val="595959" w:themeColor="text1" w:themeTint="A6"/>
                <w:sz w:val="8"/>
                <w:szCs w:val="8"/>
              </w:rPr>
            </w:pPr>
            <w:r w:rsidRPr="00263CE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wtorek - piątek.7.00 – 15.00</w:t>
            </w:r>
          </w:p>
        </w:tc>
        <w:tc>
          <w:tcPr>
            <w:tcW w:w="2837" w:type="dxa"/>
            <w:gridSpan w:val="2"/>
          </w:tcPr>
          <w:p w:rsidR="006D074F" w:rsidRPr="00A41C8E" w:rsidRDefault="006D074F" w:rsidP="006D074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  <w:color w:val="595959" w:themeColor="text1" w:themeTint="A6"/>
                <w:sz w:val="18"/>
                <w:szCs w:val="18"/>
              </w:rPr>
            </w:pPr>
            <w:r w:rsidRPr="00A41C8E">
              <w:rPr>
                <w:rFonts w:asciiTheme="majorHAnsi" w:hAnsiTheme="majorHAnsi"/>
                <w:b/>
                <w:color w:val="595959" w:themeColor="text1" w:themeTint="A6"/>
                <w:sz w:val="18"/>
                <w:szCs w:val="18"/>
              </w:rPr>
              <w:t xml:space="preserve">Nr telefonów i faksów:   </w:t>
            </w:r>
          </w:p>
          <w:p w:rsidR="006D074F" w:rsidRDefault="006D074F" w:rsidP="006D074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A41C8E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Centrala   68 329-09-62</w:t>
            </w:r>
          </w:p>
          <w:p w:rsidR="006D074F" w:rsidRPr="00A41C8E" w:rsidRDefault="006D074F" w:rsidP="006D074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Fax             68 329-09-62</w:t>
            </w:r>
          </w:p>
          <w:p w:rsidR="002F1347" w:rsidRPr="00A41C8E" w:rsidRDefault="002F1347" w:rsidP="006D074F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967CEC" w:rsidRDefault="00967CEC" w:rsidP="00967CEC">
      <w:pPr>
        <w:spacing w:after="160"/>
        <w:jc w:val="right"/>
        <w:rPr>
          <w:rFonts w:ascii="Times New Roman" w:hAnsi="Times New Roman" w:cs="Times New Roman"/>
        </w:rPr>
      </w:pPr>
    </w:p>
    <w:p w:rsidR="00106D82" w:rsidRDefault="00106D82" w:rsidP="00106D82">
      <w:pPr>
        <w:pStyle w:val="metryka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</w:p>
    <w:p w:rsidR="00106D82" w:rsidRDefault="00106D82" w:rsidP="00106D82">
      <w:pPr>
        <w:pStyle w:val="metryka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</w:p>
    <w:p w:rsidR="00106D82" w:rsidRPr="00B01DCE" w:rsidRDefault="00106D82" w:rsidP="00B01DCE">
      <w:pPr>
        <w:pStyle w:val="metryka"/>
        <w:spacing w:before="0" w:beforeAutospacing="0" w:after="0" w:afterAutospacing="0" w:line="360" w:lineRule="auto"/>
        <w:jc w:val="center"/>
      </w:pPr>
      <w:r w:rsidRPr="00B01DCE">
        <w:rPr>
          <w:rStyle w:val="Pogrubienie"/>
        </w:rPr>
        <w:t>INFORMACJA</w:t>
      </w:r>
    </w:p>
    <w:p w:rsidR="00106D82" w:rsidRPr="00B01DCE" w:rsidRDefault="00106D82" w:rsidP="00B01DCE">
      <w:pPr>
        <w:pStyle w:val="metryka"/>
        <w:spacing w:before="0" w:beforeAutospacing="0" w:after="0" w:afterAutospacing="0" w:line="360" w:lineRule="auto"/>
        <w:jc w:val="center"/>
        <w:rPr>
          <w:b/>
          <w:bCs/>
          <w:caps/>
        </w:rPr>
      </w:pPr>
      <w:r w:rsidRPr="00B01DCE">
        <w:rPr>
          <w:b/>
          <w:bCs/>
          <w:caps/>
        </w:rPr>
        <w:t>Burmistrza Nowogrodu Bobrzańskiego</w:t>
      </w:r>
    </w:p>
    <w:p w:rsidR="00106D82" w:rsidRPr="00B01DCE" w:rsidRDefault="00296672" w:rsidP="00B01DCE">
      <w:pPr>
        <w:pStyle w:val="metryka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z dnia 10</w:t>
      </w:r>
      <w:r w:rsidR="009D747E">
        <w:rPr>
          <w:b/>
        </w:rPr>
        <w:t xml:space="preserve"> czerwca 2022</w:t>
      </w:r>
      <w:r w:rsidR="00106D82" w:rsidRPr="00B01DCE">
        <w:rPr>
          <w:b/>
        </w:rPr>
        <w:t xml:space="preserve"> r.</w:t>
      </w:r>
    </w:p>
    <w:p w:rsidR="00106D82" w:rsidRPr="00B01DCE" w:rsidRDefault="00106D82" w:rsidP="00B01DCE">
      <w:pPr>
        <w:pStyle w:val="Standard"/>
        <w:spacing w:line="360" w:lineRule="auto"/>
        <w:jc w:val="center"/>
        <w:rPr>
          <w:rFonts w:cs="Arial"/>
          <w:b/>
          <w:position w:val="6"/>
        </w:rPr>
      </w:pPr>
      <w:r w:rsidRPr="00B01DCE">
        <w:rPr>
          <w:rFonts w:cs="Arial"/>
          <w:b/>
          <w:position w:val="6"/>
        </w:rPr>
        <w:t>o wyborze najkorzystniejszej oferty w związku z przeprowadzeniem otwart</w:t>
      </w:r>
      <w:r w:rsidR="00FD7DE2">
        <w:rPr>
          <w:rFonts w:cs="Arial"/>
          <w:b/>
          <w:position w:val="6"/>
        </w:rPr>
        <w:t xml:space="preserve">ego </w:t>
      </w:r>
      <w:r w:rsidRPr="00B01DCE">
        <w:rPr>
          <w:rFonts w:cs="Arial"/>
          <w:b/>
          <w:position w:val="6"/>
        </w:rPr>
        <w:t>konkursu ofert na</w:t>
      </w:r>
      <w:r w:rsidR="00B01DCE">
        <w:rPr>
          <w:rFonts w:cs="Arial"/>
          <w:b/>
          <w:position w:val="6"/>
        </w:rPr>
        <w:t xml:space="preserve"> realizację zadania publicznego</w:t>
      </w:r>
      <w:r w:rsidRPr="00B01DCE">
        <w:rPr>
          <w:rFonts w:cs="Arial"/>
          <w:b/>
          <w:position w:val="6"/>
        </w:rPr>
        <w:t xml:space="preserve"> z zakresu wychowania przedszkolnego</w:t>
      </w:r>
    </w:p>
    <w:p w:rsidR="00FD7DE2" w:rsidRDefault="00FD7DE2" w:rsidP="00FD7DE2">
      <w:pPr>
        <w:pStyle w:val="podstawa-prawna"/>
        <w:spacing w:before="0" w:beforeAutospacing="0" w:after="0" w:afterAutospacing="0" w:line="360" w:lineRule="auto"/>
        <w:jc w:val="both"/>
      </w:pPr>
    </w:p>
    <w:p w:rsidR="00106D82" w:rsidRPr="00B01DCE" w:rsidRDefault="00B01DCE" w:rsidP="00FD7DE2">
      <w:pPr>
        <w:pStyle w:val="podstawa-prawna"/>
        <w:spacing w:before="0" w:beforeAutospacing="0" w:after="0" w:afterAutospacing="0" w:line="360" w:lineRule="auto"/>
        <w:ind w:firstLine="340"/>
        <w:jc w:val="both"/>
      </w:pPr>
      <w:r>
        <w:t xml:space="preserve">Na podstawie art. 30 ust. 1 ustawy z dnia 8 </w:t>
      </w:r>
      <w:r w:rsidR="00106D82" w:rsidRPr="00B01DCE">
        <w:t>marca 1990</w:t>
      </w:r>
      <w:r>
        <w:t xml:space="preserve"> r. o </w:t>
      </w:r>
      <w:r w:rsidRPr="00B01DCE">
        <w:t xml:space="preserve">samorządzie gminnym </w:t>
      </w:r>
      <w:r w:rsidRPr="00B01DCE">
        <w:br/>
      </w:r>
      <w:r w:rsidR="009D747E">
        <w:t>(Dz. U. z 2022</w:t>
      </w:r>
      <w:r>
        <w:t xml:space="preserve"> r. poz. </w:t>
      </w:r>
      <w:r w:rsidR="009D747E">
        <w:t>559</w:t>
      </w:r>
      <w:r w:rsidR="00C7618F">
        <w:t xml:space="preserve"> z późn. zm.</w:t>
      </w:r>
      <w:r w:rsidRPr="00B01DCE">
        <w:t>)</w:t>
      </w:r>
      <w:r w:rsidR="00106D82" w:rsidRPr="00B01DCE">
        <w:t xml:space="preserve"> oraz </w:t>
      </w:r>
      <w:r w:rsidR="00106D82" w:rsidRPr="00B01DCE">
        <w:rPr>
          <w:rStyle w:val="Pogrubienie"/>
          <w:b w:val="0"/>
          <w:bCs w:val="0"/>
        </w:rPr>
        <w:t>§ 6</w:t>
      </w:r>
      <w:r w:rsidR="00106D82" w:rsidRPr="00B01DCE">
        <w:t xml:space="preserve"> ust. 2 </w:t>
      </w:r>
      <w:r w:rsidRPr="00B01DCE">
        <w:t>u</w:t>
      </w:r>
      <w:r w:rsidR="00106D82" w:rsidRPr="00B01DCE">
        <w:t>chwały</w:t>
      </w:r>
      <w:r>
        <w:t xml:space="preserve"> n</w:t>
      </w:r>
      <w:r w:rsidR="00106D82" w:rsidRPr="00B01DCE">
        <w:t>r XII/95/2019 Rady Miejskiej Nowogrod</w:t>
      </w:r>
      <w:r>
        <w:t>u</w:t>
      </w:r>
      <w:r w:rsidR="00FD7DE2">
        <w:t xml:space="preserve"> Bobrzańskiego</w:t>
      </w:r>
      <w:r>
        <w:t xml:space="preserve"> z dnia </w:t>
      </w:r>
      <w:r w:rsidR="00106D82" w:rsidRPr="00B01DCE">
        <w:t>27 czerwca 2019 r. w</w:t>
      </w:r>
      <w:r w:rsidR="00106D82" w:rsidRPr="00B01DCE">
        <w:rPr>
          <w:color w:val="000000" w:themeColor="text1"/>
        </w:rPr>
        <w:t xml:space="preserve"> sprawie okre</w:t>
      </w:r>
      <w:r w:rsidR="00106D82" w:rsidRPr="00B01DCE">
        <w:t>ślenia regulaminu otwartego konkursu ofert oraz kryteriów wyboru ofert na r</w:t>
      </w:r>
      <w:r>
        <w:t xml:space="preserve">ealizację zadania publicznego </w:t>
      </w:r>
      <w:r w:rsidR="00C7618F">
        <w:br/>
      </w:r>
      <w:r>
        <w:t xml:space="preserve">z </w:t>
      </w:r>
      <w:r w:rsidR="00106D82" w:rsidRPr="00B01DCE">
        <w:t xml:space="preserve">zakresu wychowania przedszkolnego </w:t>
      </w:r>
      <w:r w:rsidR="00C7618F">
        <w:rPr>
          <w:color w:val="000000" w:themeColor="text1"/>
        </w:rPr>
        <w:t>(</w:t>
      </w:r>
      <w:r w:rsidR="009D747E">
        <w:rPr>
          <w:color w:val="000000" w:themeColor="text1"/>
        </w:rPr>
        <w:t>Dz. Urz. Woj. Lubuskiego z 2021</w:t>
      </w:r>
      <w:r w:rsidR="00C7618F">
        <w:rPr>
          <w:color w:val="000000" w:themeColor="text1"/>
        </w:rPr>
        <w:t xml:space="preserve"> poz. 577</w:t>
      </w:r>
      <w:r w:rsidR="00106D82" w:rsidRPr="00B01DCE">
        <w:rPr>
          <w:color w:val="000000" w:themeColor="text1"/>
        </w:rPr>
        <w:t xml:space="preserve">) </w:t>
      </w:r>
      <w:r w:rsidR="00106D82" w:rsidRPr="00B01DCE">
        <w:t>informuję:</w:t>
      </w:r>
    </w:p>
    <w:p w:rsidR="00106D82" w:rsidRPr="00B01DCE" w:rsidRDefault="00106D82" w:rsidP="00B01DCE">
      <w:pPr>
        <w:pStyle w:val="paragraf"/>
        <w:spacing w:before="0" w:beforeAutospacing="0" w:after="0" w:afterAutospacing="0" w:line="360" w:lineRule="auto"/>
        <w:ind w:firstLine="340"/>
        <w:jc w:val="both"/>
        <w:rPr>
          <w:rStyle w:val="Pogrubienie"/>
        </w:rPr>
      </w:pPr>
    </w:p>
    <w:p w:rsidR="006F6BE6" w:rsidRPr="00B01DCE" w:rsidRDefault="0058544A" w:rsidP="00B01DCE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/>
        </w:rPr>
        <w:t>w</w:t>
      </w:r>
      <w:r w:rsidR="006F6BE6" w:rsidRPr="00B01DCE">
        <w:rPr>
          <w:color w:val="000000"/>
        </w:rPr>
        <w:t xml:space="preserve">ybranym niepublicznym przedszkolem w ramach przeprowadzonej procedury otwartego konkursu ofert jest </w:t>
      </w:r>
      <w:r w:rsidR="006F6BE6" w:rsidRPr="00B01DCE">
        <w:rPr>
          <w:b/>
          <w:bCs/>
          <w:color w:val="000000"/>
        </w:rPr>
        <w:t>Niepubliczne</w:t>
      </w:r>
      <w:r w:rsidR="006F6BE6" w:rsidRPr="00B01DCE">
        <w:rPr>
          <w:color w:val="000000"/>
        </w:rPr>
        <w:t xml:space="preserve"> </w:t>
      </w:r>
      <w:r w:rsidR="009D747E">
        <w:rPr>
          <w:b/>
          <w:bCs/>
          <w:color w:val="000000"/>
        </w:rPr>
        <w:t>Przedszkole Pro Novo</w:t>
      </w:r>
      <w:r w:rsidR="006F6BE6" w:rsidRPr="00B01DCE">
        <w:rPr>
          <w:b/>
          <w:bCs/>
          <w:color w:val="000000"/>
        </w:rPr>
        <w:t xml:space="preserve">, ul. Szkolna 4, </w:t>
      </w:r>
      <w:r w:rsidR="00BD2DC4">
        <w:rPr>
          <w:b/>
          <w:bCs/>
          <w:color w:val="000000"/>
        </w:rPr>
        <w:t xml:space="preserve">Bogaczów, </w:t>
      </w:r>
      <w:r w:rsidR="006F6BE6" w:rsidRPr="00B01DCE">
        <w:rPr>
          <w:b/>
          <w:bCs/>
          <w:color w:val="000000"/>
        </w:rPr>
        <w:t xml:space="preserve">66-010 Nowogród Bobrzański, działające w strukturze Niepublicznego Zespołu Szkolno-Przedszkolnego Pro Novo w Bogaczowie, dla którego organem prowadzącym jest Fundacja na rzecz wspierania </w:t>
      </w:r>
      <w:r w:rsidR="00BD2DC4">
        <w:rPr>
          <w:b/>
          <w:bCs/>
          <w:color w:val="000000"/>
        </w:rPr>
        <w:t xml:space="preserve">wszechstronnego </w:t>
      </w:r>
      <w:r w:rsidR="009D747E">
        <w:rPr>
          <w:b/>
          <w:bCs/>
          <w:color w:val="000000"/>
        </w:rPr>
        <w:t xml:space="preserve">rozwoju </w:t>
      </w:r>
      <w:r w:rsidR="009D747E">
        <w:rPr>
          <w:b/>
          <w:bCs/>
          <w:color w:val="000000"/>
        </w:rPr>
        <w:br/>
        <w:t>Pro Novo</w:t>
      </w:r>
      <w:r w:rsidR="00967CEC" w:rsidRPr="00B01DCE">
        <w:rPr>
          <w:b/>
          <w:bCs/>
          <w:color w:val="000000"/>
        </w:rPr>
        <w:t>,</w:t>
      </w:r>
      <w:r w:rsidR="006F6BE6" w:rsidRPr="00B01DCE">
        <w:rPr>
          <w:b/>
          <w:bCs/>
          <w:color w:val="000000"/>
        </w:rPr>
        <w:t xml:space="preserve"> ul. Szkolna 4, </w:t>
      </w:r>
      <w:r w:rsidR="00BD2DC4">
        <w:rPr>
          <w:b/>
          <w:bCs/>
          <w:color w:val="000000"/>
        </w:rPr>
        <w:t xml:space="preserve">Bogaczów, </w:t>
      </w:r>
      <w:r>
        <w:rPr>
          <w:b/>
          <w:bCs/>
          <w:color w:val="000000"/>
        </w:rPr>
        <w:t>66-010 Nowogród Bobrzański;</w:t>
      </w:r>
    </w:p>
    <w:p w:rsidR="00106D82" w:rsidRPr="00B01DCE" w:rsidRDefault="0058544A" w:rsidP="00B01DCE">
      <w:pPr>
        <w:pStyle w:val="metryk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p</w:t>
      </w:r>
      <w:r w:rsidR="00BD2DC4">
        <w:rPr>
          <w:bCs/>
        </w:rPr>
        <w:t xml:space="preserve">rotokół </w:t>
      </w:r>
      <w:r w:rsidR="00106D82" w:rsidRPr="00B01DCE">
        <w:rPr>
          <w:bCs/>
        </w:rPr>
        <w:t>z postępowania konkursowego na realizację zadania publicznego z zakresu wychowania przedszkolnego</w:t>
      </w:r>
      <w:r w:rsidR="009D747E">
        <w:rPr>
          <w:bCs/>
        </w:rPr>
        <w:t xml:space="preserve"> z dnia 06.06.2022</w:t>
      </w:r>
      <w:r w:rsidR="00BD2DC4">
        <w:rPr>
          <w:bCs/>
        </w:rPr>
        <w:t xml:space="preserve"> r.</w:t>
      </w:r>
      <w:r w:rsidR="00106D82" w:rsidRPr="00B01DCE">
        <w:rPr>
          <w:bCs/>
        </w:rPr>
        <w:t xml:space="preserve"> </w:t>
      </w:r>
      <w:r w:rsidR="00296672">
        <w:rPr>
          <w:bCs/>
        </w:rPr>
        <w:t xml:space="preserve">oraz 10.06.2022 r. </w:t>
      </w:r>
      <w:r w:rsidR="00106D82" w:rsidRPr="00B01DCE">
        <w:rPr>
          <w:bCs/>
        </w:rPr>
        <w:t>ogłoszonego</w:t>
      </w:r>
      <w:r w:rsidR="00106D82" w:rsidRPr="00B01DCE">
        <w:rPr>
          <w:bCs/>
          <w:position w:val="6"/>
        </w:rPr>
        <w:t xml:space="preserve"> </w:t>
      </w:r>
      <w:r w:rsidR="00296672">
        <w:rPr>
          <w:rStyle w:val="Pogrubienie"/>
          <w:b w:val="0"/>
        </w:rPr>
        <w:t xml:space="preserve">zarządzeniem </w:t>
      </w:r>
      <w:r w:rsidR="009D747E">
        <w:rPr>
          <w:rStyle w:val="Pogrubienie"/>
          <w:b w:val="0"/>
        </w:rPr>
        <w:t>nr 58/2022</w:t>
      </w:r>
      <w:r w:rsidR="00B01DCE" w:rsidRPr="00B01DCE">
        <w:rPr>
          <w:rStyle w:val="Pogrubienie"/>
          <w:b w:val="0"/>
        </w:rPr>
        <w:t xml:space="preserve"> Burmistrza Nowogrodu Bobrzańskiego</w:t>
      </w:r>
      <w:r w:rsidR="00106D82" w:rsidRPr="00B01DCE">
        <w:rPr>
          <w:bCs/>
          <w:caps/>
        </w:rPr>
        <w:t xml:space="preserve"> </w:t>
      </w:r>
      <w:r w:rsidR="009D747E">
        <w:rPr>
          <w:bCs/>
        </w:rPr>
        <w:t>z dnia 4 maja 2022</w:t>
      </w:r>
      <w:r w:rsidR="00106D82" w:rsidRPr="00B01DCE">
        <w:rPr>
          <w:bCs/>
        </w:rPr>
        <w:t xml:space="preserve"> r. stanowi załącznik do niniejszej informacji.</w:t>
      </w:r>
    </w:p>
    <w:p w:rsidR="00106D82" w:rsidRPr="00B01DCE" w:rsidRDefault="00106D82" w:rsidP="00B01DCE">
      <w:pPr>
        <w:pStyle w:val="paragraf"/>
        <w:spacing w:before="0" w:beforeAutospacing="0" w:after="0" w:afterAutospacing="0" w:line="360" w:lineRule="auto"/>
        <w:jc w:val="both"/>
        <w:rPr>
          <w:bCs/>
        </w:rPr>
      </w:pPr>
    </w:p>
    <w:p w:rsidR="00300FDA" w:rsidRDefault="00300FDA" w:rsidP="00B01DCE">
      <w:pPr>
        <w:spacing w:after="0" w:line="360" w:lineRule="auto"/>
        <w:rPr>
          <w:sz w:val="24"/>
          <w:szCs w:val="24"/>
        </w:rPr>
      </w:pPr>
    </w:p>
    <w:p w:rsidR="00DC2FA3" w:rsidRPr="00DC2FA3" w:rsidRDefault="00DC2FA3" w:rsidP="00DC2FA3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2FA3">
        <w:rPr>
          <w:rFonts w:ascii="Times New Roman" w:hAnsi="Times New Roman" w:cs="Times New Roman"/>
          <w:sz w:val="24"/>
          <w:szCs w:val="24"/>
        </w:rPr>
        <w:t>Burmistrz</w:t>
      </w:r>
    </w:p>
    <w:p w:rsidR="00DC2FA3" w:rsidRPr="00DC2FA3" w:rsidRDefault="00DC2FA3" w:rsidP="00DC2FA3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C2FA3">
        <w:rPr>
          <w:rFonts w:ascii="Times New Roman" w:hAnsi="Times New Roman" w:cs="Times New Roman"/>
          <w:sz w:val="24"/>
          <w:szCs w:val="24"/>
        </w:rPr>
        <w:t>gr Paweł Mierzwiak</w:t>
      </w:r>
    </w:p>
    <w:p w:rsidR="00BD2DC4" w:rsidRDefault="00BD2DC4" w:rsidP="00BD2DC4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66128D" w:rsidRPr="00B01DCE" w:rsidRDefault="0066128D" w:rsidP="00D46A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128D" w:rsidRPr="00B0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BF" w:rsidRDefault="00C379BF" w:rsidP="00551BE5">
      <w:pPr>
        <w:spacing w:after="0" w:line="240" w:lineRule="auto"/>
      </w:pPr>
      <w:r>
        <w:separator/>
      </w:r>
    </w:p>
  </w:endnote>
  <w:endnote w:type="continuationSeparator" w:id="0">
    <w:p w:rsidR="00C379BF" w:rsidRDefault="00C379BF" w:rsidP="0055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Sans Serif">
    <w:altName w:val="Times New Roman"/>
    <w:panose1 w:val="020B05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BF" w:rsidRDefault="00C379BF" w:rsidP="00551BE5">
      <w:pPr>
        <w:spacing w:after="0" w:line="240" w:lineRule="auto"/>
      </w:pPr>
      <w:r>
        <w:separator/>
      </w:r>
    </w:p>
  </w:footnote>
  <w:footnote w:type="continuationSeparator" w:id="0">
    <w:p w:rsidR="00C379BF" w:rsidRDefault="00C379BF" w:rsidP="0055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E261D"/>
    <w:multiLevelType w:val="hybridMultilevel"/>
    <w:tmpl w:val="4E6AB198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E0"/>
    <w:rsid w:val="00073CE1"/>
    <w:rsid w:val="00076C22"/>
    <w:rsid w:val="00097375"/>
    <w:rsid w:val="000B3EAE"/>
    <w:rsid w:val="000D3FCF"/>
    <w:rsid w:val="00106D82"/>
    <w:rsid w:val="0017595B"/>
    <w:rsid w:val="00211ADF"/>
    <w:rsid w:val="002247CB"/>
    <w:rsid w:val="0024436D"/>
    <w:rsid w:val="00247465"/>
    <w:rsid w:val="002525E4"/>
    <w:rsid w:val="00263CE3"/>
    <w:rsid w:val="00296672"/>
    <w:rsid w:val="002A03B4"/>
    <w:rsid w:val="002A1791"/>
    <w:rsid w:val="002F1347"/>
    <w:rsid w:val="00300FDA"/>
    <w:rsid w:val="0032768F"/>
    <w:rsid w:val="00346A86"/>
    <w:rsid w:val="0039479C"/>
    <w:rsid w:val="003B14E0"/>
    <w:rsid w:val="003C47AC"/>
    <w:rsid w:val="003E4262"/>
    <w:rsid w:val="00452D34"/>
    <w:rsid w:val="004D10B9"/>
    <w:rsid w:val="00551BE5"/>
    <w:rsid w:val="0058544A"/>
    <w:rsid w:val="0066032C"/>
    <w:rsid w:val="0066128D"/>
    <w:rsid w:val="00695B18"/>
    <w:rsid w:val="006D074F"/>
    <w:rsid w:val="006F6BE6"/>
    <w:rsid w:val="00766158"/>
    <w:rsid w:val="0078301B"/>
    <w:rsid w:val="007D677D"/>
    <w:rsid w:val="00802B37"/>
    <w:rsid w:val="00844BF0"/>
    <w:rsid w:val="00894AA5"/>
    <w:rsid w:val="00896A40"/>
    <w:rsid w:val="008A30A7"/>
    <w:rsid w:val="00967CEC"/>
    <w:rsid w:val="009C239A"/>
    <w:rsid w:val="009D747E"/>
    <w:rsid w:val="009E2760"/>
    <w:rsid w:val="00A15471"/>
    <w:rsid w:val="00A41C8E"/>
    <w:rsid w:val="00B01DCE"/>
    <w:rsid w:val="00B06161"/>
    <w:rsid w:val="00B41E4F"/>
    <w:rsid w:val="00B42C4C"/>
    <w:rsid w:val="00B47B1B"/>
    <w:rsid w:val="00BB0A9D"/>
    <w:rsid w:val="00BB65D0"/>
    <w:rsid w:val="00BD2DC4"/>
    <w:rsid w:val="00BD524B"/>
    <w:rsid w:val="00C04746"/>
    <w:rsid w:val="00C108AF"/>
    <w:rsid w:val="00C12C33"/>
    <w:rsid w:val="00C229BC"/>
    <w:rsid w:val="00C26FBB"/>
    <w:rsid w:val="00C379BF"/>
    <w:rsid w:val="00C7618F"/>
    <w:rsid w:val="00CC1EEC"/>
    <w:rsid w:val="00CD0FFB"/>
    <w:rsid w:val="00D2278C"/>
    <w:rsid w:val="00D46A83"/>
    <w:rsid w:val="00D55E7B"/>
    <w:rsid w:val="00DB5E29"/>
    <w:rsid w:val="00DC2FA3"/>
    <w:rsid w:val="00DF7583"/>
    <w:rsid w:val="00E56A25"/>
    <w:rsid w:val="00E70238"/>
    <w:rsid w:val="00EE28F1"/>
    <w:rsid w:val="00EF23BB"/>
    <w:rsid w:val="00F24B9A"/>
    <w:rsid w:val="00F26FCB"/>
    <w:rsid w:val="00F65815"/>
    <w:rsid w:val="00FA1A77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5B850-C986-46D7-89D8-C7CF26D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4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BE5"/>
  </w:style>
  <w:style w:type="paragraph" w:styleId="Stopka">
    <w:name w:val="footer"/>
    <w:basedOn w:val="Normalny"/>
    <w:link w:val="StopkaZnak"/>
    <w:uiPriority w:val="99"/>
    <w:unhideWhenUsed/>
    <w:rsid w:val="0055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BE5"/>
  </w:style>
  <w:style w:type="paragraph" w:customStyle="1" w:styleId="Standard">
    <w:name w:val="Standard"/>
    <w:rsid w:val="00106D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6D82"/>
    <w:rPr>
      <w:b/>
      <w:bCs/>
    </w:rPr>
  </w:style>
  <w:style w:type="paragraph" w:customStyle="1" w:styleId="metryka">
    <w:name w:val="metryka"/>
    <w:basedOn w:val="Normalny"/>
    <w:rsid w:val="0010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10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10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Świątkowska</dc:creator>
  <cp:lastModifiedBy>jwronowicz</cp:lastModifiedBy>
  <cp:revision>11</cp:revision>
  <cp:lastPrinted>2019-08-14T05:58:00Z</cp:lastPrinted>
  <dcterms:created xsi:type="dcterms:W3CDTF">2020-07-06T06:45:00Z</dcterms:created>
  <dcterms:modified xsi:type="dcterms:W3CDTF">2022-06-10T10:42:00Z</dcterms:modified>
</cp:coreProperties>
</file>